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E748A9" w:rsidRDefault="00402710" w:rsidP="00402710">
      <w:pPr>
        <w:pStyle w:val="Prrafodelista"/>
        <w:numPr>
          <w:ilvl w:val="0"/>
          <w:numId w:val="3"/>
        </w:numPr>
        <w:jc w:val="center"/>
        <w:rPr>
          <w:lang w:val="fr-FR"/>
        </w:rPr>
      </w:pPr>
      <w:r w:rsidRPr="00E748A9">
        <w:rPr>
          <w:b/>
          <w:lang w:val="fr-FR"/>
        </w:rPr>
        <w:t xml:space="preserve">PRATIQUE DE L’ORAL </w:t>
      </w:r>
      <w:r w:rsidR="00E748A9" w:rsidRPr="00E748A9">
        <w:rPr>
          <w:b/>
          <w:lang w:val="fr-FR"/>
        </w:rPr>
        <w:t>–</w:t>
      </w:r>
      <w:r w:rsidRPr="00E748A9">
        <w:rPr>
          <w:b/>
          <w:lang w:val="fr-FR"/>
        </w:rPr>
        <w:t xml:space="preserve"> dialogues</w:t>
      </w:r>
      <w:r w:rsidR="00E748A9" w:rsidRPr="00E748A9">
        <w:rPr>
          <w:lang w:val="fr-FR"/>
        </w:rPr>
        <w:t xml:space="preserve"> (</w:t>
      </w:r>
      <w:r w:rsidR="00E748A9">
        <w:rPr>
          <w:lang w:val="fr-FR"/>
        </w:rPr>
        <w:t>7-</w:t>
      </w:r>
      <w:r w:rsidR="00E748A9" w:rsidRPr="00E748A9">
        <w:rPr>
          <w:lang w:val="fr-FR"/>
        </w:rPr>
        <w:t>10 mn de pr</w:t>
      </w:r>
      <w:r w:rsidR="00E748A9">
        <w:rPr>
          <w:lang w:val="fr-FR"/>
        </w:rPr>
        <w:t>éparation)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000"/>
      </w:tblGrid>
      <w:tr w:rsidR="00402710" w:rsidRPr="00402710" w:rsidTr="00402710">
        <w:tc>
          <w:tcPr>
            <w:tcW w:w="8644" w:type="dxa"/>
          </w:tcPr>
          <w:p w:rsidR="00402710" w:rsidRDefault="00402710" w:rsidP="00402710">
            <w:pPr>
              <w:rPr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F1D152E" wp14:editId="68748E6C">
                  <wp:extent cx="1550504" cy="1327760"/>
                  <wp:effectExtent l="0" t="0" r="0" b="6350"/>
                  <wp:docPr id="3" name="il_fi" descr="http://www.google.es/url?source=imgres&amp;ct=img&amp;q=http://pelodeculo.blogia.com/upload/20060620211943-examen.gif&amp;sa=X&amp;ei=-m3jTfC3D9K18QPG4oCaBw&amp;ved=0CAQQ8wc&amp;usg=AFQjCNHxx-aRoPvIVLYP0Zk7B0Qbgpn_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es/url?source=imgres&amp;ct=img&amp;q=http://pelodeculo.blogia.com/upload/20060620211943-examen.gif&amp;sa=X&amp;ei=-m3jTfC3D9K18QPG4oCaBw&amp;ved=0CAQQ8wc&amp;usg=AFQjCNHxx-aRoPvIVLYP0Zk7B0Qbgpn_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434" cy="132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t xml:space="preserve"> </w:t>
            </w:r>
            <w:r w:rsidRPr="00402710">
              <w:rPr>
                <w:lang w:val="fr-FR"/>
              </w:rPr>
              <w:t xml:space="preserve">Avant un examen : </w:t>
            </w:r>
            <w:r w:rsidR="00E748A9">
              <w:rPr>
                <w:lang w:val="fr-FR"/>
              </w:rPr>
              <w:t>lequel ?</w:t>
            </w:r>
          </w:p>
          <w:p w:rsidR="00402710" w:rsidRPr="00402710" w:rsidRDefault="00402710" w:rsidP="00402710">
            <w:pPr>
              <w:rPr>
                <w:lang w:val="fr-FR"/>
              </w:rPr>
            </w:pPr>
            <w:r w:rsidRPr="00402710">
              <w:rPr>
                <w:lang w:val="fr-FR"/>
              </w:rPr>
              <w:t>vous demandez conseil / vous donnez des conseils</w:t>
            </w:r>
          </w:p>
          <w:p w:rsidR="00402710" w:rsidRPr="00402710" w:rsidRDefault="00402710" w:rsidP="00402710">
            <w:pPr>
              <w:pStyle w:val="Prrafodelista"/>
              <w:ind w:left="0"/>
              <w:rPr>
                <w:lang w:val="fr-FR"/>
              </w:rPr>
            </w:pPr>
          </w:p>
        </w:tc>
      </w:tr>
    </w:tbl>
    <w:p w:rsidR="00402710" w:rsidRDefault="00402710" w:rsidP="00402710">
      <w:pPr>
        <w:pStyle w:val="Prrafodelista"/>
        <w:rPr>
          <w:lang w:val="fr-FR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000"/>
      </w:tblGrid>
      <w:tr w:rsidR="00402710" w:rsidTr="00402710">
        <w:tc>
          <w:tcPr>
            <w:tcW w:w="8644" w:type="dxa"/>
          </w:tcPr>
          <w:p w:rsidR="00402710" w:rsidRDefault="00402710" w:rsidP="00402710">
            <w:pPr>
              <w:pStyle w:val="Prrafodelista"/>
              <w:rPr>
                <w:lang w:val="fr-FR"/>
              </w:rPr>
            </w:pPr>
            <w:r>
              <w:rPr>
                <w:noProof/>
                <w:color w:val="003366"/>
              </w:rPr>
              <w:drawing>
                <wp:inline distT="0" distB="0" distL="0" distR="0" wp14:anchorId="440ED7FC" wp14:editId="0880B3E5">
                  <wp:extent cx="1176793" cy="1431235"/>
                  <wp:effectExtent l="0" t="0" r="4445" b="0"/>
                  <wp:docPr id="2" name="Imagen 2" descr="illustration  « Gérer sa peur avant un examen ou un entretien » cliquer pour agrandir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llustration  « Gérer sa peur avant un examen ou un entretien » cliquer pour agrandir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925" cy="1431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00BC">
              <w:rPr>
                <w:lang w:val="fr-FR"/>
              </w:rPr>
              <w:t xml:space="preserve">Avant un entretien d’embauche : </w:t>
            </w:r>
            <w:r w:rsidR="00E748A9">
              <w:rPr>
                <w:lang w:val="fr-FR"/>
              </w:rPr>
              <w:t>pour quel emploi ?</w:t>
            </w:r>
          </w:p>
          <w:p w:rsidR="00402710" w:rsidRDefault="00402710" w:rsidP="00402710">
            <w:pPr>
              <w:pStyle w:val="Prrafodelista"/>
              <w:rPr>
                <w:lang w:val="fr-FR"/>
              </w:rPr>
            </w:pPr>
            <w:r w:rsidRPr="005800BC">
              <w:rPr>
                <w:lang w:val="fr-FR"/>
              </w:rPr>
              <w:t>vous demandez conseil / vous donnez des conseils</w:t>
            </w:r>
          </w:p>
          <w:p w:rsidR="00402710" w:rsidRDefault="00402710" w:rsidP="00402710">
            <w:pPr>
              <w:pStyle w:val="Prrafodelista"/>
              <w:ind w:left="0"/>
              <w:rPr>
                <w:lang w:val="fr-FR"/>
              </w:rPr>
            </w:pPr>
          </w:p>
        </w:tc>
      </w:tr>
    </w:tbl>
    <w:p w:rsidR="00402710" w:rsidRPr="00402710" w:rsidRDefault="00402710" w:rsidP="00402710">
      <w:pPr>
        <w:pStyle w:val="Prrafodelista"/>
        <w:rPr>
          <w:lang w:val="fr-FR"/>
        </w:rPr>
      </w:pPr>
    </w:p>
    <w:p w:rsidR="00402710" w:rsidRDefault="00402710" w:rsidP="00402710">
      <w:pPr>
        <w:pStyle w:val="Prrafodelista"/>
        <w:numPr>
          <w:ilvl w:val="0"/>
          <w:numId w:val="1"/>
        </w:numPr>
        <w:rPr>
          <w:lang w:val="fr-FR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000"/>
      </w:tblGrid>
      <w:tr w:rsidR="00402710" w:rsidTr="00402710">
        <w:tc>
          <w:tcPr>
            <w:tcW w:w="8644" w:type="dxa"/>
          </w:tcPr>
          <w:p w:rsidR="00E748A9" w:rsidRDefault="00402710" w:rsidP="00402710">
            <w:pPr>
              <w:pStyle w:val="Prrafodelista"/>
              <w:ind w:left="0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6AAB7DD4" wp14:editId="50070F6C">
                  <wp:extent cx="2146852" cy="1645919"/>
                  <wp:effectExtent l="0" t="0" r="6350" b="0"/>
                  <wp:docPr id="6" name="Imagen 6" descr="http://multimedia.fnac.com/multimedia/images_produits/ZoomPE/7/4/5/97829516455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ultimedia.fnac.com/multimedia/images_produits/ZoomPE/7/4/5/97829516455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884" cy="1645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748A9">
              <w:rPr>
                <w:lang w:val="fr-FR"/>
              </w:rPr>
              <w:t xml:space="preserve">Parlez de votre ville : </w:t>
            </w:r>
          </w:p>
          <w:p w:rsidR="00E748A9" w:rsidRDefault="00402710" w:rsidP="00402710">
            <w:pPr>
              <w:pStyle w:val="Prrafodelista"/>
              <w:ind w:left="0"/>
              <w:rPr>
                <w:lang w:val="fr-FR"/>
              </w:rPr>
            </w:pPr>
            <w:r w:rsidRPr="005800BC">
              <w:rPr>
                <w:lang w:val="fr-FR"/>
              </w:rPr>
              <w:t xml:space="preserve"> avantages </w:t>
            </w:r>
            <w:r w:rsidR="00E748A9">
              <w:rPr>
                <w:lang w:val="fr-FR"/>
              </w:rPr>
              <w:t xml:space="preserve">ou inconvénients </w:t>
            </w:r>
            <w:r>
              <w:rPr>
                <w:lang w:val="fr-FR"/>
              </w:rPr>
              <w:t xml:space="preserve">pour les enfants, les activités culturelles, les loisirs, </w:t>
            </w:r>
          </w:p>
          <w:p w:rsidR="00402710" w:rsidRDefault="00402710" w:rsidP="00402710">
            <w:pPr>
              <w:pStyle w:val="Prrafodelista"/>
              <w:ind w:left="0"/>
              <w:rPr>
                <w:lang w:val="fr-FR"/>
              </w:rPr>
            </w:pPr>
            <w:r>
              <w:rPr>
                <w:lang w:val="fr-FR"/>
              </w:rPr>
              <w:t>les transports</w:t>
            </w:r>
            <w:r w:rsidRPr="005800BC">
              <w:rPr>
                <w:lang w:val="fr-FR"/>
              </w:rPr>
              <w:t xml:space="preserve">  </w:t>
            </w:r>
          </w:p>
        </w:tc>
      </w:tr>
    </w:tbl>
    <w:p w:rsidR="00402710" w:rsidRPr="005800BC" w:rsidRDefault="00402710" w:rsidP="00402710">
      <w:pPr>
        <w:pStyle w:val="Prrafodelista"/>
        <w:numPr>
          <w:ilvl w:val="0"/>
          <w:numId w:val="1"/>
        </w:numPr>
        <w:rPr>
          <w:lang w:val="fr-FR"/>
        </w:rPr>
      </w:pPr>
    </w:p>
    <w:tbl>
      <w:tblPr>
        <w:tblStyle w:val="Tablaconcuadrcula"/>
        <w:tblW w:w="0" w:type="auto"/>
        <w:tblInd w:w="675" w:type="dxa"/>
        <w:tblLook w:val="04A0" w:firstRow="1" w:lastRow="0" w:firstColumn="1" w:lastColumn="0" w:noHBand="0" w:noVBand="1"/>
      </w:tblPr>
      <w:tblGrid>
        <w:gridCol w:w="8045"/>
      </w:tblGrid>
      <w:tr w:rsidR="00402710" w:rsidTr="00E748A9">
        <w:tc>
          <w:tcPr>
            <w:tcW w:w="8045" w:type="dxa"/>
          </w:tcPr>
          <w:p w:rsidR="00402710" w:rsidRDefault="00402710" w:rsidP="00402710">
            <w:pPr>
              <w:pStyle w:val="Prrafodelista"/>
              <w:ind w:left="1080"/>
              <w:rPr>
                <w:lang w:val="fr-FR"/>
              </w:rPr>
            </w:pPr>
            <w:r w:rsidRPr="005800BC">
              <w:rPr>
                <w:lang w:val="fr-FR"/>
              </w:rPr>
              <w:t>Comparez la vie d’une ville à celle d’un village</w:t>
            </w:r>
            <w:r w:rsidR="00E748A9">
              <w:rPr>
                <w:lang w:val="fr-FR"/>
              </w:rPr>
              <w:t> : avantages et inconvénients</w:t>
            </w:r>
          </w:p>
          <w:p w:rsidR="00402710" w:rsidRDefault="00402710" w:rsidP="00402710">
            <w:pPr>
              <w:pStyle w:val="Prrafodelista"/>
              <w:ind w:left="0"/>
              <w:rPr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1A9C3FF" wp14:editId="28D0DE30">
                  <wp:extent cx="4802505" cy="842645"/>
                  <wp:effectExtent l="0" t="0" r="0" b="0"/>
                  <wp:docPr id="9" name="il_fi" descr="http://www.google.es/url?source=imgres&amp;ct=img&amp;q=http://media.notrefamille.com/images/boutique/villes-et-villages/entete-ville-et-village.jpg&amp;sa=X&amp;ei=sW_jTcG8MtSn8QPvv_iPBw&amp;ved=0CAQQ8wc&amp;usg=AFQjCNEB55abktsTkslES3HKQfypOmrjZ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es/url?source=imgres&amp;ct=img&amp;q=http://media.notrefamille.com/images/boutique/villes-et-villages/entete-ville-et-village.jpg&amp;sa=X&amp;ei=sW_jTcG8MtSn8QPvv_iPBw&amp;ved=0CAQQ8wc&amp;usg=AFQjCNEB55abktsTkslES3HKQfypOmrjZ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2505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2710" w:rsidRDefault="00402710" w:rsidP="00402710">
      <w:pPr>
        <w:pStyle w:val="Prrafodelista"/>
        <w:ind w:left="1080"/>
        <w:rPr>
          <w:lang w:val="fr-FR"/>
        </w:rPr>
      </w:pPr>
    </w:p>
    <w:p w:rsidR="00402710" w:rsidRPr="00E748A9" w:rsidRDefault="00402710" w:rsidP="00402710">
      <w:pPr>
        <w:pStyle w:val="Prrafodelista"/>
        <w:ind w:left="1080"/>
        <w:rPr>
          <w:b/>
          <w:lang w:val="fr-FR"/>
        </w:rPr>
      </w:pPr>
    </w:p>
    <w:p w:rsidR="00402710" w:rsidRPr="00402710" w:rsidRDefault="00402710" w:rsidP="00402710">
      <w:pPr>
        <w:pStyle w:val="Prrafodelista"/>
        <w:numPr>
          <w:ilvl w:val="0"/>
          <w:numId w:val="3"/>
        </w:numPr>
        <w:jc w:val="center"/>
        <w:rPr>
          <w:lang w:val="fr-FR"/>
        </w:rPr>
      </w:pPr>
      <w:r w:rsidRPr="00E748A9">
        <w:rPr>
          <w:b/>
          <w:lang w:val="fr-FR"/>
        </w:rPr>
        <w:t>OPINIONS ET SENTIMENTS</w:t>
      </w:r>
      <w:r>
        <w:rPr>
          <w:lang w:val="fr-FR"/>
        </w:rPr>
        <w:t xml:space="preserve"> p. 116</w:t>
      </w:r>
      <w:bookmarkStart w:id="0" w:name="_GoBack"/>
      <w:bookmarkEnd w:id="0"/>
    </w:p>
    <w:sectPr w:rsidR="00402710" w:rsidRPr="004027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27D0"/>
    <w:multiLevelType w:val="hybridMultilevel"/>
    <w:tmpl w:val="6C962C90"/>
    <w:lvl w:ilvl="0" w:tplc="CF6C1A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D6D0B"/>
    <w:multiLevelType w:val="hybridMultilevel"/>
    <w:tmpl w:val="7960B4E0"/>
    <w:lvl w:ilvl="0" w:tplc="8118DB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5D482F"/>
    <w:multiLevelType w:val="hybridMultilevel"/>
    <w:tmpl w:val="1BAACABA"/>
    <w:lvl w:ilvl="0" w:tplc="CCA695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10"/>
    <w:rsid w:val="00402710"/>
    <w:rsid w:val="00831BB5"/>
    <w:rsid w:val="00B0422B"/>
    <w:rsid w:val="00E7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2710"/>
    <w:pPr>
      <w:ind w:left="720"/>
      <w:contextualSpacing/>
    </w:pPr>
    <w:rPr>
      <w:rFonts w:eastAsiaTheme="minorEastAsia"/>
      <w:lang w:eastAsia="es-ES"/>
    </w:rPr>
  </w:style>
  <w:style w:type="table" w:styleId="Tablaconcuadrcula">
    <w:name w:val="Table Grid"/>
    <w:basedOn w:val="Tablanormal"/>
    <w:uiPriority w:val="59"/>
    <w:rsid w:val="00402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02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27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2710"/>
    <w:pPr>
      <w:ind w:left="720"/>
      <w:contextualSpacing/>
    </w:pPr>
    <w:rPr>
      <w:rFonts w:eastAsiaTheme="minorEastAsia"/>
      <w:lang w:eastAsia="es-ES"/>
    </w:rPr>
  </w:style>
  <w:style w:type="table" w:styleId="Tablaconcuadrcula">
    <w:name w:val="Table Grid"/>
    <w:basedOn w:val="Tablanormal"/>
    <w:uiPriority w:val="59"/>
    <w:rsid w:val="00402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02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2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pipelette.com/images-source/gerer-sa-peur-avant-un-examen-ou-un-entretien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2011-05-30T10:04:00Z</dcterms:created>
  <dcterms:modified xsi:type="dcterms:W3CDTF">2011-05-30T10:29:00Z</dcterms:modified>
</cp:coreProperties>
</file>